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38FF" w14:textId="77777777" w:rsidR="005142EF" w:rsidRDefault="005142EF" w:rsidP="005142EF">
      <w:pPr>
        <w:jc w:val="center"/>
        <w:rPr>
          <w:b/>
          <w:sz w:val="36"/>
          <w:szCs w:val="36"/>
          <w:lang w:val="en-US"/>
        </w:rPr>
      </w:pPr>
    </w:p>
    <w:p w14:paraId="7A8B780F" w14:textId="77777777" w:rsidR="005142EF" w:rsidRDefault="005142EF" w:rsidP="005142EF">
      <w:pPr>
        <w:jc w:val="center"/>
        <w:rPr>
          <w:b/>
          <w:sz w:val="36"/>
          <w:szCs w:val="36"/>
          <w:lang w:val="en-US"/>
        </w:rPr>
      </w:pPr>
    </w:p>
    <w:p w14:paraId="5389C717" w14:textId="77777777" w:rsidR="00FD5C95" w:rsidRPr="005142EF" w:rsidRDefault="005142EF" w:rsidP="005142EF">
      <w:pPr>
        <w:jc w:val="center"/>
        <w:rPr>
          <w:b/>
          <w:sz w:val="36"/>
          <w:szCs w:val="36"/>
          <w:lang w:val="en-US"/>
        </w:rPr>
      </w:pPr>
      <w:r w:rsidRPr="005142EF">
        <w:rPr>
          <w:b/>
          <w:sz w:val="36"/>
          <w:szCs w:val="36"/>
          <w:lang w:val="en-US"/>
        </w:rPr>
        <w:t>Timetable – MASTER OF EUROPEAN STUDIES 2021/2022</w:t>
      </w:r>
    </w:p>
    <w:tbl>
      <w:tblPr>
        <w:tblStyle w:val="TableGrid"/>
        <w:tblpPr w:leftFromText="180" w:rightFromText="180" w:vertAnchor="text" w:horzAnchor="margin" w:tblpY="90"/>
        <w:tblW w:w="14454" w:type="dxa"/>
        <w:tblLook w:val="04A0" w:firstRow="1" w:lastRow="0" w:firstColumn="1" w:lastColumn="0" w:noHBand="0" w:noVBand="1"/>
      </w:tblPr>
      <w:tblGrid>
        <w:gridCol w:w="785"/>
        <w:gridCol w:w="2940"/>
        <w:gridCol w:w="785"/>
        <w:gridCol w:w="2577"/>
        <w:gridCol w:w="563"/>
        <w:gridCol w:w="2971"/>
        <w:gridCol w:w="785"/>
        <w:gridCol w:w="3048"/>
      </w:tblGrid>
      <w:tr w:rsidR="00716A02" w:rsidRPr="005142EF" w14:paraId="75D32B06" w14:textId="77777777" w:rsidTr="005142EF">
        <w:tc>
          <w:tcPr>
            <w:tcW w:w="3725" w:type="dxa"/>
            <w:gridSpan w:val="2"/>
          </w:tcPr>
          <w:p w14:paraId="67A7B012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Monday</w:t>
            </w:r>
          </w:p>
        </w:tc>
        <w:tc>
          <w:tcPr>
            <w:tcW w:w="3362" w:type="dxa"/>
            <w:gridSpan w:val="2"/>
          </w:tcPr>
          <w:p w14:paraId="271A7FE7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Tuesday</w:t>
            </w:r>
          </w:p>
        </w:tc>
        <w:tc>
          <w:tcPr>
            <w:tcW w:w="3534" w:type="dxa"/>
            <w:gridSpan w:val="2"/>
          </w:tcPr>
          <w:p w14:paraId="3EA980D5" w14:textId="5490893A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33" w:type="dxa"/>
            <w:gridSpan w:val="2"/>
          </w:tcPr>
          <w:p w14:paraId="07C042E6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Friday</w:t>
            </w:r>
          </w:p>
        </w:tc>
      </w:tr>
      <w:tr w:rsidR="00716A02" w:rsidRPr="005142EF" w14:paraId="1527EF47" w14:textId="77777777" w:rsidTr="005142EF">
        <w:tc>
          <w:tcPr>
            <w:tcW w:w="785" w:type="dxa"/>
          </w:tcPr>
          <w:p w14:paraId="41266B3B" w14:textId="5A5FD0F2" w:rsidR="005142EF" w:rsidRPr="005142EF" w:rsidRDefault="00F0031C" w:rsidP="005122B6">
            <w:pPr>
              <w:rPr>
                <w:lang w:val="en-US"/>
              </w:rPr>
            </w:pPr>
            <w:r>
              <w:rPr>
                <w:lang w:val="en-US"/>
              </w:rPr>
              <w:t>17,30-20,00</w:t>
            </w:r>
          </w:p>
        </w:tc>
        <w:tc>
          <w:tcPr>
            <w:tcW w:w="2940" w:type="dxa"/>
          </w:tcPr>
          <w:p w14:paraId="79EC9F8E" w14:textId="37A403E1" w:rsidR="005142EF" w:rsidRPr="005142EF" w:rsidRDefault="00F0031C" w:rsidP="005122B6">
            <w:pPr>
              <w:rPr>
                <w:lang w:val="en-US"/>
              </w:rPr>
            </w:pPr>
            <w:r>
              <w:rPr>
                <w:lang w:val="en-US"/>
              </w:rPr>
              <w:t>European Political Thought: Liberalism and Nationalism</w:t>
            </w:r>
            <w:r w:rsidR="00716A02">
              <w:rPr>
                <w:lang w:val="en-US"/>
              </w:rPr>
              <w:t>, dr. Zoran Kurelić Room G Importane Galeria first floor</w:t>
            </w:r>
          </w:p>
        </w:tc>
        <w:tc>
          <w:tcPr>
            <w:tcW w:w="785" w:type="dxa"/>
            <w:vMerge w:val="restart"/>
          </w:tcPr>
          <w:p w14:paraId="05B204B9" w14:textId="466A3901" w:rsidR="005142EF" w:rsidRPr="005142EF" w:rsidRDefault="00716A02" w:rsidP="00716A02">
            <w:pPr>
              <w:rPr>
                <w:lang w:val="en-US"/>
              </w:rPr>
            </w:pPr>
            <w:r>
              <w:rPr>
                <w:lang w:val="en-US"/>
              </w:rPr>
              <w:t>17,30-20,00</w:t>
            </w:r>
          </w:p>
        </w:tc>
        <w:tc>
          <w:tcPr>
            <w:tcW w:w="2577" w:type="dxa"/>
            <w:vMerge w:val="restart"/>
          </w:tcPr>
          <w:p w14:paraId="086F39C1" w14:textId="7CE29B30" w:rsidR="005142EF" w:rsidRDefault="00716A02" w:rsidP="005122B6">
            <w:pPr>
              <w:rPr>
                <w:lang w:val="en-US"/>
              </w:rPr>
            </w:pPr>
            <w:r>
              <w:rPr>
                <w:lang w:val="en-US"/>
              </w:rPr>
              <w:t>EU Internal Market Law, dr</w:t>
            </w:r>
            <w:r w:rsidR="00D60CBC">
              <w:rPr>
                <w:lang w:val="en-US"/>
              </w:rPr>
              <w:t>.</w:t>
            </w:r>
            <w:r>
              <w:rPr>
                <w:lang w:val="en-US"/>
              </w:rPr>
              <w:t xml:space="preserve"> Melita Carević</w:t>
            </w:r>
            <w:r w:rsidR="00D60CBC">
              <w:rPr>
                <w:lang w:val="en-US"/>
              </w:rPr>
              <w:t xml:space="preserve">, Room H, Importane Galeria first floor </w:t>
            </w:r>
          </w:p>
          <w:p w14:paraId="196BE3AF" w14:textId="53B957EE" w:rsidR="00716A02" w:rsidRPr="005142EF" w:rsidRDefault="00716A02" w:rsidP="005122B6">
            <w:pPr>
              <w:rPr>
                <w:lang w:val="en-US"/>
              </w:rPr>
            </w:pPr>
          </w:p>
        </w:tc>
        <w:tc>
          <w:tcPr>
            <w:tcW w:w="563" w:type="dxa"/>
          </w:tcPr>
          <w:p w14:paraId="5B0A6612" w14:textId="57C4FCB9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2971" w:type="dxa"/>
          </w:tcPr>
          <w:p w14:paraId="38FAB4E7" w14:textId="3BD0E3EE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04FADF22" w14:textId="554E38AD" w:rsidR="005142EF" w:rsidRPr="005142EF" w:rsidRDefault="00D60CBC" w:rsidP="005122B6">
            <w:pPr>
              <w:rPr>
                <w:lang w:val="en-US"/>
              </w:rPr>
            </w:pPr>
            <w:r>
              <w:rPr>
                <w:lang w:val="en-US"/>
              </w:rPr>
              <w:t>8,30 – 11,30</w:t>
            </w:r>
          </w:p>
        </w:tc>
        <w:tc>
          <w:tcPr>
            <w:tcW w:w="3048" w:type="dxa"/>
          </w:tcPr>
          <w:p w14:paraId="274ECD55" w14:textId="380E069C" w:rsidR="005142EF" w:rsidRPr="005142EF" w:rsidRDefault="00D60CBC" w:rsidP="005122B6">
            <w:pPr>
              <w:rPr>
                <w:lang w:val="en-US"/>
              </w:rPr>
            </w:pPr>
            <w:r>
              <w:rPr>
                <w:lang w:val="en-US"/>
              </w:rPr>
              <w:t>Deta Driven Stretegic Communication</w:t>
            </w:r>
            <w:r w:rsidR="00C00BC4">
              <w:rPr>
                <w:lang w:val="en-US"/>
              </w:rPr>
              <w:t xml:space="preserve">, dr. Grbeša Zenzerović, dr. Vučković, </w:t>
            </w:r>
            <w:bookmarkStart w:id="0" w:name="_GoBack"/>
            <w:bookmarkEnd w:id="0"/>
            <w:r w:rsidR="00C00BC4">
              <w:rPr>
                <w:lang w:val="en-US"/>
              </w:rPr>
              <w:t>Room G, importane Galeria, first floor</w:t>
            </w:r>
          </w:p>
        </w:tc>
      </w:tr>
      <w:tr w:rsidR="00716A02" w:rsidRPr="005142EF" w14:paraId="142667AB" w14:textId="77777777" w:rsidTr="005142EF">
        <w:tc>
          <w:tcPr>
            <w:tcW w:w="785" w:type="dxa"/>
          </w:tcPr>
          <w:p w14:paraId="38132F84" w14:textId="0082FA81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2940" w:type="dxa"/>
          </w:tcPr>
          <w:p w14:paraId="5312A1AF" w14:textId="7E72430B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785" w:type="dxa"/>
            <w:vMerge/>
          </w:tcPr>
          <w:p w14:paraId="0CD1A266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2577" w:type="dxa"/>
            <w:vMerge/>
          </w:tcPr>
          <w:p w14:paraId="614FE524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563" w:type="dxa"/>
          </w:tcPr>
          <w:p w14:paraId="511677DC" w14:textId="5D6A5D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2971" w:type="dxa"/>
          </w:tcPr>
          <w:p w14:paraId="66010E55" w14:textId="3B2033A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518FC3CC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3048" w:type="dxa"/>
          </w:tcPr>
          <w:p w14:paraId="135738B0" w14:textId="77777777" w:rsidR="005142EF" w:rsidRPr="005142EF" w:rsidRDefault="005142EF" w:rsidP="005122B6">
            <w:pPr>
              <w:rPr>
                <w:lang w:val="en-US"/>
              </w:rPr>
            </w:pPr>
          </w:p>
        </w:tc>
      </w:tr>
    </w:tbl>
    <w:p w14:paraId="2063D9A6" w14:textId="77777777" w:rsidR="005142EF" w:rsidRPr="005142EF" w:rsidRDefault="005142EF">
      <w:pPr>
        <w:rPr>
          <w:lang w:val="en-US"/>
        </w:rPr>
      </w:pPr>
    </w:p>
    <w:p w14:paraId="31A17692" w14:textId="77777777" w:rsidR="005142EF" w:rsidRDefault="005142EF"/>
    <w:p w14:paraId="1A4E7A89" w14:textId="77777777" w:rsidR="005142EF" w:rsidRDefault="005142EF"/>
    <w:sectPr w:rsidR="005142EF" w:rsidSect="005142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4D1E" w14:textId="77777777" w:rsidR="000A6860" w:rsidRDefault="000A6860" w:rsidP="005142EF">
      <w:pPr>
        <w:spacing w:after="0" w:line="240" w:lineRule="auto"/>
      </w:pPr>
      <w:r>
        <w:separator/>
      </w:r>
    </w:p>
  </w:endnote>
  <w:endnote w:type="continuationSeparator" w:id="0">
    <w:p w14:paraId="05F63E74" w14:textId="77777777" w:rsidR="000A6860" w:rsidRDefault="000A6860" w:rsidP="0051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A501" w14:textId="77777777" w:rsidR="000A6860" w:rsidRDefault="000A6860" w:rsidP="005142EF">
      <w:pPr>
        <w:spacing w:after="0" w:line="240" w:lineRule="auto"/>
      </w:pPr>
      <w:r>
        <w:separator/>
      </w:r>
    </w:p>
  </w:footnote>
  <w:footnote w:type="continuationSeparator" w:id="0">
    <w:p w14:paraId="47475953" w14:textId="77777777" w:rsidR="000A6860" w:rsidRDefault="000A6860" w:rsidP="00514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EF"/>
    <w:rsid w:val="0006255F"/>
    <w:rsid w:val="000A6860"/>
    <w:rsid w:val="002B5CAC"/>
    <w:rsid w:val="00502975"/>
    <w:rsid w:val="005142EF"/>
    <w:rsid w:val="00714D62"/>
    <w:rsid w:val="00716A02"/>
    <w:rsid w:val="007D0279"/>
    <w:rsid w:val="00BF40E0"/>
    <w:rsid w:val="00C00BC4"/>
    <w:rsid w:val="00D60CBC"/>
    <w:rsid w:val="00F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9F27"/>
  <w15:chartTrackingRefBased/>
  <w15:docId w15:val="{91C85D7E-F6EE-4757-9621-5C86040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EF"/>
  </w:style>
  <w:style w:type="paragraph" w:styleId="Footer">
    <w:name w:val="footer"/>
    <w:basedOn w:val="Normal"/>
    <w:link w:val="FooterChar"/>
    <w:uiPriority w:val="99"/>
    <w:unhideWhenUsed/>
    <w:rsid w:val="005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FCA855428640BF9CD652B52728A9" ma:contentTypeVersion="10" ma:contentTypeDescription="Create a new document." ma:contentTypeScope="" ma:versionID="2db349d3b6b431ce86d3bdb5addb1b84">
  <xsd:schema xmlns:xsd="http://www.w3.org/2001/XMLSchema" xmlns:xs="http://www.w3.org/2001/XMLSchema" xmlns:p="http://schemas.microsoft.com/office/2006/metadata/properties" xmlns:ns3="a22e1168-5f1b-4421-81de-5701f98b3d09" targetNamespace="http://schemas.microsoft.com/office/2006/metadata/properties" ma:root="true" ma:fieldsID="06678fb512f3af093dab5f1e4acf7c19" ns3:_="">
    <xsd:import namespace="a22e1168-5f1b-4421-81de-5701f98b3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1168-5f1b-4421-81de-5701f98b3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1FAB9-8241-46BD-868D-AD753802C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9A1DE-B08F-4D8A-975E-8E22FCA02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4C506-C27D-479C-81F3-47FDC12D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1168-5f1b-4421-81de-5701f98b3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Kliškić</dc:creator>
  <cp:keywords/>
  <dc:description/>
  <cp:lastModifiedBy>Zoran Kurelić</cp:lastModifiedBy>
  <cp:revision>2</cp:revision>
  <dcterms:created xsi:type="dcterms:W3CDTF">2022-01-28T09:56:00Z</dcterms:created>
  <dcterms:modified xsi:type="dcterms:W3CDTF">2022-01-28T09:56:00Z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0x0101001597FCA855428640BF9CD652B52728A9</vt:lpwstr>
  </property>
</Properties>
</file>