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0B7444" w:rsidRDefault="000B744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RAZDOBLJE 202</w:t>
      </w:r>
      <w:r w:rsidR="00512AA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.-202</w:t>
      </w:r>
      <w:r w:rsidR="00512AA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B7444" w:rsidRDefault="000B744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93B" w:rsidRDefault="000B7444" w:rsidP="000B74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Proračunski korisnik: 1907 – Sveučilište u Zagrebu – Fakultet političkih znanosti</w:t>
      </w:r>
    </w:p>
    <w:p w:rsidR="000B7444" w:rsidRPr="00624C16" w:rsidRDefault="000B7444" w:rsidP="000B74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D32266" w:rsidRDefault="00D3226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razdoblju od 202</w:t>
      </w:r>
      <w:r w:rsidR="00BB25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do 202</w:t>
      </w:r>
      <w:r w:rsidR="00BB25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.g  ukupno planirani prihodi i primici iznose </w:t>
      </w:r>
      <w:r w:rsidR="00690CE4">
        <w:rPr>
          <w:rFonts w:ascii="Times New Roman" w:hAnsi="Times New Roman" w:cs="Times New Roman"/>
          <w:sz w:val="24"/>
          <w:szCs w:val="24"/>
        </w:rPr>
        <w:t>16.201.212</w:t>
      </w:r>
      <w:r>
        <w:rPr>
          <w:rFonts w:ascii="Times New Roman" w:hAnsi="Times New Roman" w:cs="Times New Roman"/>
          <w:sz w:val="24"/>
          <w:szCs w:val="24"/>
        </w:rPr>
        <w:t xml:space="preserve">,00 eura. Opći prihodi i primici iz izvora 11 planirani su prema dobivenim limitima, u ukupnom iznosu od </w:t>
      </w:r>
      <w:r w:rsidR="000D00FC">
        <w:rPr>
          <w:rFonts w:ascii="Times New Roman" w:hAnsi="Times New Roman" w:cs="Times New Roman"/>
          <w:sz w:val="24"/>
          <w:szCs w:val="24"/>
        </w:rPr>
        <w:t>1</w:t>
      </w:r>
      <w:r w:rsidR="007937D4">
        <w:rPr>
          <w:rFonts w:ascii="Times New Roman" w:hAnsi="Times New Roman" w:cs="Times New Roman"/>
          <w:sz w:val="24"/>
          <w:szCs w:val="24"/>
        </w:rPr>
        <w:t>0</w:t>
      </w:r>
      <w:r w:rsidR="000D00FC">
        <w:rPr>
          <w:rFonts w:ascii="Times New Roman" w:hAnsi="Times New Roman" w:cs="Times New Roman"/>
          <w:sz w:val="24"/>
          <w:szCs w:val="24"/>
        </w:rPr>
        <w:t>.</w:t>
      </w:r>
      <w:r w:rsidR="007937D4">
        <w:rPr>
          <w:rFonts w:ascii="Times New Roman" w:hAnsi="Times New Roman" w:cs="Times New Roman"/>
          <w:sz w:val="24"/>
          <w:szCs w:val="24"/>
        </w:rPr>
        <w:t>910</w:t>
      </w:r>
      <w:r w:rsidR="000D00FC">
        <w:rPr>
          <w:rFonts w:ascii="Times New Roman" w:hAnsi="Times New Roman" w:cs="Times New Roman"/>
          <w:sz w:val="24"/>
          <w:szCs w:val="24"/>
        </w:rPr>
        <w:t>.9</w:t>
      </w:r>
      <w:r w:rsidR="007937D4">
        <w:rPr>
          <w:rFonts w:ascii="Times New Roman" w:hAnsi="Times New Roman" w:cs="Times New Roman"/>
          <w:sz w:val="24"/>
          <w:szCs w:val="24"/>
        </w:rPr>
        <w:t>8</w:t>
      </w:r>
      <w:r w:rsidR="000D00F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,00 eura za aktivnosti A621001 Redovna aktivnost Sveučilišta u Zagrebu i A622122 Programsko financiranje javnih visokih učilišta za sljedeće tri godine</w:t>
      </w:r>
      <w:r w:rsidR="00421052">
        <w:rPr>
          <w:rFonts w:ascii="Times New Roman" w:hAnsi="Times New Roman" w:cs="Times New Roman"/>
          <w:sz w:val="24"/>
          <w:szCs w:val="24"/>
        </w:rPr>
        <w:t>.</w:t>
      </w:r>
    </w:p>
    <w:p w:rsidR="00B66C01" w:rsidRDefault="00B66C0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Iznimno za </w:t>
      </w:r>
      <w:r w:rsidR="00E46197">
        <w:rPr>
          <w:rFonts w:ascii="Times New Roman" w:hAnsi="Times New Roman" w:cs="Times New Roman"/>
          <w:sz w:val="24"/>
          <w:szCs w:val="24"/>
        </w:rPr>
        <w:t xml:space="preserve">razdoblje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12A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6197">
        <w:rPr>
          <w:rFonts w:ascii="Times New Roman" w:hAnsi="Times New Roman" w:cs="Times New Roman"/>
          <w:sz w:val="24"/>
          <w:szCs w:val="24"/>
        </w:rPr>
        <w:t>do 202</w:t>
      </w:r>
      <w:r w:rsidR="00512AA7">
        <w:rPr>
          <w:rFonts w:ascii="Times New Roman" w:hAnsi="Times New Roman" w:cs="Times New Roman"/>
          <w:sz w:val="24"/>
          <w:szCs w:val="24"/>
        </w:rPr>
        <w:t>6</w:t>
      </w:r>
      <w:r w:rsidR="00E461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g ukalkulirano je na izvoru 11, </w:t>
      </w:r>
      <w:r w:rsidR="00E46197"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sz w:val="24"/>
          <w:szCs w:val="24"/>
        </w:rPr>
        <w:t xml:space="preserve">A621181 </w:t>
      </w:r>
      <w:r w:rsidR="00E46197">
        <w:rPr>
          <w:rFonts w:ascii="Times New Roman" w:hAnsi="Times New Roman" w:cs="Times New Roman"/>
          <w:sz w:val="24"/>
          <w:szCs w:val="24"/>
        </w:rPr>
        <w:t>238.950</w:t>
      </w:r>
      <w:r>
        <w:rPr>
          <w:rFonts w:ascii="Times New Roman" w:hAnsi="Times New Roman" w:cs="Times New Roman"/>
          <w:sz w:val="24"/>
          <w:szCs w:val="24"/>
        </w:rPr>
        <w:t xml:space="preserve">,00 eura vezano za planiranje rashoda </w:t>
      </w:r>
      <w:r w:rsidR="00C23A17">
        <w:rPr>
          <w:rFonts w:ascii="Times New Roman" w:hAnsi="Times New Roman" w:cs="Times New Roman"/>
          <w:sz w:val="24"/>
          <w:szCs w:val="24"/>
        </w:rPr>
        <w:t xml:space="preserve">za plaće </w:t>
      </w:r>
      <w:r>
        <w:rPr>
          <w:rFonts w:ascii="Times New Roman" w:hAnsi="Times New Roman" w:cs="Times New Roman"/>
          <w:sz w:val="24"/>
          <w:szCs w:val="24"/>
        </w:rPr>
        <w:t xml:space="preserve">po pravomoćnim presudama. </w:t>
      </w:r>
    </w:p>
    <w:p w:rsidR="00B66C01" w:rsidRDefault="00B66C0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na izvoru 31 Vlastiti prihodi i 43 Ostali prihodi za posebne namjene planirani su prema postojećim podacima za 202</w:t>
      </w:r>
      <w:r w:rsidR="00512A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.g i 202</w:t>
      </w:r>
      <w:r w:rsidR="00512A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.g uz ma</w:t>
      </w:r>
      <w:r w:rsidR="00C913B9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a odstupanja. U najvećoj mjeri oni se odnose na prihode od specijalističkih i doktorskih studija te ostalih školarina.</w:t>
      </w:r>
      <w:r w:rsidR="005142C8">
        <w:rPr>
          <w:rFonts w:ascii="Times New Roman" w:hAnsi="Times New Roman" w:cs="Times New Roman"/>
          <w:sz w:val="24"/>
          <w:szCs w:val="24"/>
        </w:rPr>
        <w:t xml:space="preserve"> </w:t>
      </w:r>
      <w:r w:rsidR="00C913B9">
        <w:rPr>
          <w:rFonts w:ascii="Times New Roman" w:hAnsi="Times New Roman" w:cs="Times New Roman"/>
          <w:sz w:val="24"/>
          <w:szCs w:val="24"/>
        </w:rPr>
        <w:t>Na izvoru 43 planiran</w:t>
      </w:r>
      <w:r w:rsidR="00512AA7">
        <w:rPr>
          <w:rFonts w:ascii="Times New Roman" w:hAnsi="Times New Roman" w:cs="Times New Roman"/>
          <w:sz w:val="24"/>
          <w:szCs w:val="24"/>
        </w:rPr>
        <w:t>i</w:t>
      </w:r>
      <w:r w:rsidR="00C913B9">
        <w:rPr>
          <w:rFonts w:ascii="Times New Roman" w:hAnsi="Times New Roman" w:cs="Times New Roman"/>
          <w:sz w:val="24"/>
          <w:szCs w:val="24"/>
        </w:rPr>
        <w:t xml:space="preserve"> </w:t>
      </w:r>
      <w:r w:rsidR="00512AA7">
        <w:rPr>
          <w:rFonts w:ascii="Times New Roman" w:hAnsi="Times New Roman" w:cs="Times New Roman"/>
          <w:sz w:val="24"/>
          <w:szCs w:val="24"/>
        </w:rPr>
        <w:t>su isti</w:t>
      </w:r>
      <w:r w:rsidR="00C913B9">
        <w:rPr>
          <w:rFonts w:ascii="Times New Roman" w:hAnsi="Times New Roman" w:cs="Times New Roman"/>
          <w:sz w:val="24"/>
          <w:szCs w:val="24"/>
        </w:rPr>
        <w:t xml:space="preserve"> prihod</w:t>
      </w:r>
      <w:r w:rsidR="00512AA7">
        <w:rPr>
          <w:rFonts w:ascii="Times New Roman" w:hAnsi="Times New Roman" w:cs="Times New Roman"/>
          <w:sz w:val="24"/>
          <w:szCs w:val="24"/>
        </w:rPr>
        <w:t>i</w:t>
      </w:r>
      <w:r w:rsidR="00C913B9">
        <w:rPr>
          <w:rFonts w:ascii="Times New Roman" w:hAnsi="Times New Roman" w:cs="Times New Roman"/>
          <w:sz w:val="24"/>
          <w:szCs w:val="24"/>
        </w:rPr>
        <w:t xml:space="preserve"> u 202</w:t>
      </w:r>
      <w:r w:rsidR="00512AA7">
        <w:rPr>
          <w:rFonts w:ascii="Times New Roman" w:hAnsi="Times New Roman" w:cs="Times New Roman"/>
          <w:sz w:val="24"/>
          <w:szCs w:val="24"/>
        </w:rPr>
        <w:t>5</w:t>
      </w:r>
      <w:r w:rsidR="00C913B9">
        <w:rPr>
          <w:rFonts w:ascii="Times New Roman" w:hAnsi="Times New Roman" w:cs="Times New Roman"/>
          <w:sz w:val="24"/>
          <w:szCs w:val="24"/>
        </w:rPr>
        <w:t>.g i 20</w:t>
      </w:r>
      <w:r w:rsidR="00512AA7">
        <w:rPr>
          <w:rFonts w:ascii="Times New Roman" w:hAnsi="Times New Roman" w:cs="Times New Roman"/>
          <w:sz w:val="24"/>
          <w:szCs w:val="24"/>
        </w:rPr>
        <w:t>26</w:t>
      </w:r>
      <w:r w:rsidR="00C913B9">
        <w:rPr>
          <w:rFonts w:ascii="Times New Roman" w:hAnsi="Times New Roman" w:cs="Times New Roman"/>
          <w:sz w:val="24"/>
          <w:szCs w:val="24"/>
        </w:rPr>
        <w:t>.g u odnosu na 20</w:t>
      </w:r>
      <w:r w:rsidR="003E71A8">
        <w:rPr>
          <w:rFonts w:ascii="Times New Roman" w:hAnsi="Times New Roman" w:cs="Times New Roman"/>
          <w:sz w:val="24"/>
          <w:szCs w:val="24"/>
        </w:rPr>
        <w:t>2</w:t>
      </w:r>
      <w:r w:rsidR="00512AA7">
        <w:rPr>
          <w:rFonts w:ascii="Times New Roman" w:hAnsi="Times New Roman" w:cs="Times New Roman"/>
          <w:sz w:val="24"/>
          <w:szCs w:val="24"/>
        </w:rPr>
        <w:t>4</w:t>
      </w:r>
      <w:r w:rsidR="003E71A8">
        <w:rPr>
          <w:rFonts w:ascii="Times New Roman" w:hAnsi="Times New Roman" w:cs="Times New Roman"/>
          <w:sz w:val="24"/>
          <w:szCs w:val="24"/>
        </w:rPr>
        <w:t>.g</w:t>
      </w:r>
    </w:p>
    <w:p w:rsidR="00B66C01" w:rsidRDefault="002E7F5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</w:t>
      </w:r>
      <w:r w:rsidR="00F243B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na izvoru 52 planirani su isključivo prema pismenoj obavijesti od HRZZ – a </w:t>
      </w:r>
      <w:r w:rsidR="00BE6FDA">
        <w:rPr>
          <w:rFonts w:ascii="Times New Roman" w:hAnsi="Times New Roman" w:cs="Times New Roman"/>
          <w:sz w:val="24"/>
          <w:szCs w:val="24"/>
        </w:rPr>
        <w:t xml:space="preserve">koji se odnose na plaće </w:t>
      </w:r>
      <w:r w:rsidR="00512AA7">
        <w:rPr>
          <w:rFonts w:ascii="Times New Roman" w:hAnsi="Times New Roman" w:cs="Times New Roman"/>
          <w:sz w:val="24"/>
          <w:szCs w:val="24"/>
        </w:rPr>
        <w:t>jednog</w:t>
      </w:r>
      <w:r w:rsidR="00BE6F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FDA">
        <w:rPr>
          <w:rFonts w:ascii="Times New Roman" w:hAnsi="Times New Roman" w:cs="Times New Roman"/>
          <w:sz w:val="24"/>
          <w:szCs w:val="24"/>
        </w:rPr>
        <w:t>doktor</w:t>
      </w:r>
      <w:r w:rsidR="001425DC">
        <w:rPr>
          <w:rFonts w:ascii="Times New Roman" w:hAnsi="Times New Roman" w:cs="Times New Roman"/>
          <w:sz w:val="24"/>
          <w:szCs w:val="24"/>
        </w:rPr>
        <w:t>ant</w:t>
      </w:r>
      <w:r w:rsidR="00F243B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425DC">
        <w:rPr>
          <w:rFonts w:ascii="Times New Roman" w:hAnsi="Times New Roman" w:cs="Times New Roman"/>
          <w:sz w:val="24"/>
          <w:szCs w:val="24"/>
        </w:rPr>
        <w:t xml:space="preserve"> </w:t>
      </w:r>
      <w:r w:rsidR="00BE6FDA">
        <w:rPr>
          <w:rFonts w:ascii="Times New Roman" w:hAnsi="Times New Roman" w:cs="Times New Roman"/>
          <w:sz w:val="24"/>
          <w:szCs w:val="24"/>
        </w:rPr>
        <w:t>te</w:t>
      </w:r>
      <w:r w:rsidR="001425DC">
        <w:rPr>
          <w:rFonts w:ascii="Times New Roman" w:hAnsi="Times New Roman" w:cs="Times New Roman"/>
          <w:sz w:val="24"/>
          <w:szCs w:val="24"/>
        </w:rPr>
        <w:t xml:space="preserve"> </w:t>
      </w:r>
      <w:r w:rsidR="00512AA7">
        <w:rPr>
          <w:rFonts w:ascii="Times New Roman" w:hAnsi="Times New Roman" w:cs="Times New Roman"/>
          <w:sz w:val="24"/>
          <w:szCs w:val="24"/>
        </w:rPr>
        <w:t>tri</w:t>
      </w:r>
      <w:r w:rsidR="005142C8">
        <w:rPr>
          <w:rFonts w:ascii="Times New Roman" w:hAnsi="Times New Roman" w:cs="Times New Roman"/>
          <w:sz w:val="24"/>
          <w:szCs w:val="24"/>
        </w:rPr>
        <w:t xml:space="preserve"> projekta.</w:t>
      </w:r>
    </w:p>
    <w:p w:rsidR="00C53A15" w:rsidRDefault="00C53A1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61 donacije, odnosi se na projekte s udrugama u kojima je Fakultet partner. Prihode očekujemo samo u 2023.g zbog novog projekta koji će trajati jednu godinu.</w:t>
      </w:r>
    </w:p>
    <w:p w:rsidR="00C53A15" w:rsidRDefault="0004362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51 planira</w:t>
      </w:r>
      <w:r w:rsidR="00096FF1">
        <w:rPr>
          <w:rFonts w:ascii="Times New Roman" w:hAnsi="Times New Roman" w:cs="Times New Roman"/>
          <w:sz w:val="24"/>
          <w:szCs w:val="24"/>
        </w:rPr>
        <w:t xml:space="preserve">ni su </w:t>
      </w:r>
      <w:r>
        <w:rPr>
          <w:rFonts w:ascii="Times New Roman" w:hAnsi="Times New Roman" w:cs="Times New Roman"/>
          <w:sz w:val="24"/>
          <w:szCs w:val="24"/>
        </w:rPr>
        <w:t>prihod</w:t>
      </w:r>
      <w:r w:rsidR="00096FF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 dva postojeća projekta te </w:t>
      </w:r>
      <w:r w:rsidR="00512AA7">
        <w:rPr>
          <w:rFonts w:ascii="Times New Roman" w:hAnsi="Times New Roman" w:cs="Times New Roman"/>
          <w:sz w:val="24"/>
          <w:szCs w:val="24"/>
        </w:rPr>
        <w:t>četiri</w:t>
      </w:r>
      <w:r>
        <w:rPr>
          <w:rFonts w:ascii="Times New Roman" w:hAnsi="Times New Roman" w:cs="Times New Roman"/>
          <w:sz w:val="24"/>
          <w:szCs w:val="24"/>
        </w:rPr>
        <w:t xml:space="preserve"> novih. Za neke od projekta bi </w:t>
      </w:r>
      <w:r w:rsidR="008E348D">
        <w:rPr>
          <w:rFonts w:ascii="Times New Roman" w:hAnsi="Times New Roman" w:cs="Times New Roman"/>
          <w:sz w:val="24"/>
          <w:szCs w:val="24"/>
        </w:rPr>
        <w:t>trebao biti doznačen</w:t>
      </w:r>
      <w:r>
        <w:rPr>
          <w:rFonts w:ascii="Times New Roman" w:hAnsi="Times New Roman" w:cs="Times New Roman"/>
          <w:sz w:val="24"/>
          <w:szCs w:val="24"/>
        </w:rPr>
        <w:t xml:space="preserve"> predujam do kraja 202</w:t>
      </w:r>
      <w:r w:rsidR="00512A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B66C01" w:rsidRDefault="00096FF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Unutar izvora 581 Mehanizam za oporavak i otpornost planirani su prihodi </w:t>
      </w:r>
      <w:r w:rsidR="007937D4">
        <w:rPr>
          <w:rFonts w:ascii="Times New Roman" w:hAnsi="Times New Roman" w:cs="Times New Roman"/>
          <w:sz w:val="24"/>
          <w:szCs w:val="24"/>
        </w:rPr>
        <w:t>2.101.031</w:t>
      </w:r>
      <w:r w:rsidR="00512AA7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eura za Obnovu infrastrukture i opreme u području obrazovanja oštećene potresom: „Cjelovita obnova zgrade oštećene potresom u Ulici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Lepušića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u Zagrebu“, FSEU.2021.MZO.037. </w:t>
      </w:r>
    </w:p>
    <w:p w:rsidR="00944883" w:rsidRDefault="0094488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D1667E" w:rsidRDefault="00D1667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00326E">
        <w:rPr>
          <w:rFonts w:ascii="Times New Roman" w:hAnsi="Times New Roman" w:cs="Times New Roman"/>
          <w:sz w:val="24"/>
          <w:szCs w:val="24"/>
        </w:rPr>
        <w:t xml:space="preserve">planirani </w:t>
      </w:r>
      <w:r>
        <w:rPr>
          <w:rFonts w:ascii="Times New Roman" w:hAnsi="Times New Roman" w:cs="Times New Roman"/>
          <w:sz w:val="24"/>
          <w:szCs w:val="24"/>
        </w:rPr>
        <w:t xml:space="preserve">rashodi </w:t>
      </w:r>
      <w:r w:rsidR="0000326E">
        <w:rPr>
          <w:rFonts w:ascii="Times New Roman" w:hAnsi="Times New Roman" w:cs="Times New Roman"/>
          <w:sz w:val="24"/>
          <w:szCs w:val="24"/>
        </w:rPr>
        <w:t>za razdoblje od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378B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 do 202</w:t>
      </w:r>
      <w:r w:rsidR="00C378B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.g po svim izvorima iznos</w:t>
      </w:r>
      <w:r w:rsidR="0000326E">
        <w:rPr>
          <w:rFonts w:ascii="Times New Roman" w:hAnsi="Times New Roman" w:cs="Times New Roman"/>
          <w:sz w:val="24"/>
          <w:szCs w:val="24"/>
        </w:rPr>
        <w:t xml:space="preserve">e </w:t>
      </w:r>
      <w:r w:rsidR="0053405D">
        <w:rPr>
          <w:rFonts w:ascii="Times New Roman" w:hAnsi="Times New Roman" w:cs="Times New Roman"/>
          <w:sz w:val="24"/>
          <w:szCs w:val="24"/>
        </w:rPr>
        <w:t xml:space="preserve">16.201.212,00 </w:t>
      </w:r>
      <w:r>
        <w:rPr>
          <w:rFonts w:ascii="Times New Roman" w:hAnsi="Times New Roman" w:cs="Times New Roman"/>
          <w:sz w:val="24"/>
          <w:szCs w:val="24"/>
        </w:rPr>
        <w:t>eura. Najznačajniji rashodi u ovom razdoblju odnose se na obnovu zgrade iz razloga što je upravo započelo izvođenje radova cjelovite obnove zgrade oštećene potresom.</w:t>
      </w:r>
    </w:p>
    <w:p w:rsidR="0000326E" w:rsidRDefault="0000326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značajni rashodi očekuju se po projektima, najviše unutar izvora 51 iz razloga što </w:t>
      </w:r>
      <w:r w:rsidR="00A84624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za neke</w:t>
      </w:r>
      <w:r w:rsidR="00A84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</w:t>
      </w:r>
      <w:r w:rsidR="004B1842">
        <w:rPr>
          <w:rFonts w:ascii="Times New Roman" w:hAnsi="Times New Roman" w:cs="Times New Roman"/>
          <w:sz w:val="24"/>
          <w:szCs w:val="24"/>
        </w:rPr>
        <w:t>t</w:t>
      </w:r>
      <w:r w:rsidR="00A8462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A84624">
        <w:rPr>
          <w:rFonts w:ascii="Times New Roman" w:hAnsi="Times New Roman" w:cs="Times New Roman"/>
          <w:sz w:val="24"/>
          <w:szCs w:val="24"/>
        </w:rPr>
        <w:t xml:space="preserve">označen predujam </w:t>
      </w:r>
      <w:r>
        <w:rPr>
          <w:rFonts w:ascii="Times New Roman" w:hAnsi="Times New Roman" w:cs="Times New Roman"/>
          <w:sz w:val="24"/>
          <w:szCs w:val="24"/>
        </w:rPr>
        <w:t>u proteklom razdoblju, a očekuju se veći izdaci u idućim godinama. Fakultet će dio troškova morati sufinancirati iz vlastitih sredstava.</w:t>
      </w:r>
    </w:p>
    <w:p w:rsidR="00B36F13" w:rsidRDefault="00B36F1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Unutar rashoda </w:t>
      </w:r>
      <w:r w:rsidR="00A84624">
        <w:rPr>
          <w:rFonts w:ascii="Times New Roman" w:hAnsi="Times New Roman" w:cs="Times New Roman"/>
          <w:sz w:val="24"/>
          <w:szCs w:val="24"/>
        </w:rPr>
        <w:t xml:space="preserve">na listu </w:t>
      </w:r>
      <w:r>
        <w:rPr>
          <w:rFonts w:ascii="Times New Roman" w:hAnsi="Times New Roman" w:cs="Times New Roman"/>
          <w:sz w:val="24"/>
          <w:szCs w:val="24"/>
        </w:rPr>
        <w:t xml:space="preserve">p4 </w:t>
      </w:r>
      <w:r w:rsidR="00FE6A87">
        <w:rPr>
          <w:rFonts w:ascii="Times New Roman" w:hAnsi="Times New Roman" w:cs="Times New Roman"/>
          <w:sz w:val="24"/>
          <w:szCs w:val="24"/>
        </w:rPr>
        <w:t xml:space="preserve">evidentirani su planirani rashodi po </w:t>
      </w:r>
      <w:proofErr w:type="spellStart"/>
      <w:r w:rsidR="00FE6A87">
        <w:rPr>
          <w:rFonts w:ascii="Times New Roman" w:hAnsi="Times New Roman" w:cs="Times New Roman"/>
          <w:sz w:val="24"/>
          <w:szCs w:val="24"/>
        </w:rPr>
        <w:t>po</w:t>
      </w:r>
      <w:r w:rsidR="00F8687C">
        <w:rPr>
          <w:rFonts w:ascii="Times New Roman" w:hAnsi="Times New Roman" w:cs="Times New Roman"/>
          <w:sz w:val="24"/>
          <w:szCs w:val="24"/>
        </w:rPr>
        <w:t>d</w:t>
      </w:r>
      <w:r w:rsidR="00FE6A87">
        <w:rPr>
          <w:rFonts w:ascii="Times New Roman" w:hAnsi="Times New Roman" w:cs="Times New Roman"/>
          <w:sz w:val="24"/>
          <w:szCs w:val="24"/>
        </w:rPr>
        <w:t>projektima</w:t>
      </w:r>
      <w:proofErr w:type="spellEnd"/>
      <w:r w:rsidR="00FE6A87">
        <w:rPr>
          <w:rFonts w:ascii="Times New Roman" w:hAnsi="Times New Roman" w:cs="Times New Roman"/>
          <w:sz w:val="24"/>
          <w:szCs w:val="24"/>
        </w:rPr>
        <w:t>, od čega su dva postojeća projekta, a četiri nova.</w:t>
      </w:r>
    </w:p>
    <w:p w:rsidR="00FE6A87" w:rsidRDefault="00FE6A8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842" w:rsidRDefault="004B184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842">
        <w:rPr>
          <w:rFonts w:ascii="Times New Roman" w:hAnsi="Times New Roman" w:cs="Times New Roman"/>
          <w:b/>
          <w:sz w:val="24"/>
          <w:szCs w:val="24"/>
        </w:rPr>
        <w:t>PRIMICI OD FINANCIJSKE IMOVINE I ZADUŽIVANJE</w:t>
      </w:r>
    </w:p>
    <w:p w:rsidR="004B1842" w:rsidRPr="004B1842" w:rsidRDefault="004B184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842">
        <w:rPr>
          <w:rFonts w:ascii="Times New Roman" w:hAnsi="Times New Roman" w:cs="Times New Roman"/>
          <w:sz w:val="24"/>
          <w:szCs w:val="24"/>
        </w:rPr>
        <w:t>Unutar</w:t>
      </w:r>
      <w:r>
        <w:rPr>
          <w:rFonts w:ascii="Times New Roman" w:hAnsi="Times New Roman" w:cs="Times New Roman"/>
          <w:sz w:val="24"/>
          <w:szCs w:val="24"/>
        </w:rPr>
        <w:t xml:space="preserve"> izvora 815 Namjenski primitak-NPOO planirano je u 2024. godini 1.131.417,00 eura u 2025. godini 1.004.939,00 eura i za 2026. godinu 187.343,00 eura </w:t>
      </w:r>
      <w:r>
        <w:rPr>
          <w:rFonts w:ascii="Times New Roman" w:hAnsi="Times New Roman" w:cs="Times New Roman"/>
          <w:sz w:val="24"/>
          <w:szCs w:val="24"/>
        </w:rPr>
        <w:t xml:space="preserve">za Obnovu infrastrukture 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opreme u području obrazovanja oštećene potresom: „Cjelovita obnova zgrade oštećene potresom u Ulici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Lepušića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u Zagrebu“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B1842" w:rsidRPr="004B1842" w:rsidRDefault="004B184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842" w:rsidRDefault="004B1842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B36F13" w:rsidRDefault="00B36F1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Prijenos sredstva planiran je za izvore 31, 43, 61, 71, 51, 52 te izvor 576. Prenesena sredstva </w:t>
      </w:r>
      <w:r w:rsidR="007457E2">
        <w:rPr>
          <w:rFonts w:ascii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hAnsi="Times New Roman" w:cs="Times New Roman"/>
          <w:sz w:val="24"/>
          <w:szCs w:val="24"/>
        </w:rPr>
        <w:t xml:space="preserve">izvora 31 i 43 u najvećoj mjeri odnose se na prihode ostvarene u prethodnim godinama i ona se iz godine u godinu smanjuju </w:t>
      </w:r>
      <w:r w:rsidR="007457E2">
        <w:rPr>
          <w:rFonts w:ascii="Times New Roman" w:hAnsi="Times New Roman" w:cs="Times New Roman"/>
          <w:sz w:val="24"/>
          <w:szCs w:val="24"/>
        </w:rPr>
        <w:t xml:space="preserve">na način da se namjenski </w:t>
      </w:r>
      <w:r>
        <w:rPr>
          <w:rFonts w:ascii="Times New Roman" w:hAnsi="Times New Roman" w:cs="Times New Roman"/>
          <w:sz w:val="24"/>
          <w:szCs w:val="24"/>
        </w:rPr>
        <w:t xml:space="preserve">troše. </w:t>
      </w:r>
      <w:r w:rsidR="004F6EBB">
        <w:rPr>
          <w:rFonts w:ascii="Times New Roman" w:hAnsi="Times New Roman" w:cs="Times New Roman"/>
          <w:sz w:val="24"/>
          <w:szCs w:val="24"/>
        </w:rPr>
        <w:t>Planira s</w:t>
      </w:r>
      <w:r w:rsidR="007457E2">
        <w:rPr>
          <w:rFonts w:ascii="Times New Roman" w:hAnsi="Times New Roman" w:cs="Times New Roman"/>
          <w:sz w:val="24"/>
          <w:szCs w:val="24"/>
        </w:rPr>
        <w:t>e</w:t>
      </w:r>
      <w:r w:rsidR="004F6EBB">
        <w:rPr>
          <w:rFonts w:ascii="Times New Roman" w:hAnsi="Times New Roman" w:cs="Times New Roman"/>
          <w:sz w:val="24"/>
          <w:szCs w:val="24"/>
        </w:rPr>
        <w:t xml:space="preserve"> dio vlastitih prihoda utrošiti za pokrivanje rashoda po nekim od projekata te za dio troškova obnove zgrade ukoliko bude potrebe za istim.</w:t>
      </w:r>
    </w:p>
    <w:p w:rsidR="004F6EBB" w:rsidRDefault="004F6EB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na izvoru 71 odnosi se na sredstva od prodaje stanova koja bi se namjenski trebala utrošiti po završetku obnove zgrade ili pokriti određene manjkove ukoliko do njih dođe.</w:t>
      </w:r>
    </w:p>
    <w:p w:rsidR="00944883" w:rsidRDefault="004F6EB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Unutar izvora 576 planirana su prenesena sredstva koja</w:t>
      </w:r>
      <w:r w:rsidR="006D7B4A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D06FEF">
        <w:rPr>
          <w:rFonts w:ascii="Times New Roman" w:hAnsi="Times New Roman" w:cs="Times New Roman"/>
          <w:sz w:val="24"/>
          <w:szCs w:val="24"/>
        </w:rPr>
        <w:t>30.06.2023</w:t>
      </w:r>
      <w:r>
        <w:rPr>
          <w:rFonts w:ascii="Times New Roman" w:hAnsi="Times New Roman" w:cs="Times New Roman"/>
          <w:sz w:val="24"/>
          <w:szCs w:val="24"/>
        </w:rPr>
        <w:t xml:space="preserve">.g biti uplaćena kao </w:t>
      </w:r>
    </w:p>
    <w:p w:rsidR="004B1842" w:rsidRDefault="004B184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ovom dijelu </w:t>
      </w:r>
      <w:r w:rsidR="00E23E58">
        <w:rPr>
          <w:rFonts w:ascii="Times New Roman" w:hAnsi="Times New Roman" w:cs="Times New Roman"/>
          <w:sz w:val="24"/>
          <w:szCs w:val="24"/>
        </w:rPr>
        <w:t>prikazuje se</w:t>
      </w:r>
      <w:r>
        <w:rPr>
          <w:rFonts w:ascii="Times New Roman" w:hAnsi="Times New Roman" w:cs="Times New Roman"/>
          <w:sz w:val="24"/>
          <w:szCs w:val="24"/>
        </w:rPr>
        <w:t xml:space="preserve"> stanje</w:t>
      </w:r>
      <w:r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 w:rsidR="00F70550"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186B7B">
        <w:rPr>
          <w:rFonts w:ascii="Times New Roman" w:hAnsi="Times New Roman" w:cs="Times New Roman"/>
          <w:sz w:val="24"/>
          <w:szCs w:val="24"/>
        </w:rPr>
        <w:t xml:space="preserve">na dan 31. prosinca prethodne godine i </w:t>
      </w:r>
      <w:r w:rsidR="00DD2586">
        <w:rPr>
          <w:rFonts w:ascii="Times New Roman" w:hAnsi="Times New Roman" w:cs="Times New Roman"/>
          <w:sz w:val="24"/>
          <w:szCs w:val="24"/>
        </w:rPr>
        <w:t>na dan 30. lipnja tekuće godine</w:t>
      </w:r>
      <w:r w:rsidR="00E23E5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Tr="009D7CA0">
        <w:tc>
          <w:tcPr>
            <w:tcW w:w="1838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F14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F14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Default="00F142ED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342.832,39</w:t>
            </w:r>
            <w:r w:rsidR="0064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3D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3680" w:type="dxa"/>
          </w:tcPr>
          <w:p w:rsidR="009D7CA0" w:rsidRDefault="00F142ED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345.014,06</w:t>
            </w:r>
            <w:r w:rsidR="0064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3D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  <w:tr w:rsidR="009D7CA0" w:rsidTr="009D7CA0">
        <w:tc>
          <w:tcPr>
            <w:tcW w:w="1838" w:type="dxa"/>
          </w:tcPr>
          <w:p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Default="00F142ED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4.939,97</w:t>
            </w:r>
            <w:r w:rsidR="0064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3D5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3680" w:type="dxa"/>
          </w:tcPr>
          <w:p w:rsidR="009D7CA0" w:rsidRDefault="00F142ED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2.271,50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0732" w:rsidRDefault="00650732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0732" w:rsidRDefault="00650732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0732" w:rsidRDefault="00650732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Zagrebu, </w:t>
      </w:r>
      <w:r w:rsidR="003A5F3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42ED">
        <w:rPr>
          <w:rFonts w:ascii="Times New Roman" w:hAnsi="Times New Roman" w:cs="Times New Roman"/>
          <w:sz w:val="24"/>
          <w:szCs w:val="24"/>
        </w:rPr>
        <w:t>1</w:t>
      </w:r>
      <w:r w:rsidR="00F754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142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732" w:rsidRDefault="00650732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732" w:rsidRDefault="00650732" w:rsidP="00650732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Dekan, </w:t>
      </w:r>
      <w:proofErr w:type="spellStart"/>
      <w:r>
        <w:rPr>
          <w:rFonts w:ascii="Times New Roman" w:hAnsi="Times New Roman" w:cs="Times New Roman"/>
          <w:sz w:val="24"/>
          <w:szCs w:val="24"/>
        </w:rPr>
        <w:t>izv.prof.dr.sc.Andrija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Henjak</w:t>
      </w:r>
    </w:p>
    <w:p w:rsidR="00E85647" w:rsidRPr="00F471E7" w:rsidRDefault="00E85647" w:rsidP="00650732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BE0A12">
            <wp:extent cx="2468880" cy="86550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85647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326E"/>
    <w:rsid w:val="00043621"/>
    <w:rsid w:val="00096FF1"/>
    <w:rsid w:val="000A1A2E"/>
    <w:rsid w:val="000B7444"/>
    <w:rsid w:val="000D00FC"/>
    <w:rsid w:val="000D0A1C"/>
    <w:rsid w:val="001425DC"/>
    <w:rsid w:val="00143083"/>
    <w:rsid w:val="00186B7B"/>
    <w:rsid w:val="00245B1D"/>
    <w:rsid w:val="0029735D"/>
    <w:rsid w:val="00297F7A"/>
    <w:rsid w:val="002E7F55"/>
    <w:rsid w:val="003A22DB"/>
    <w:rsid w:val="003A5F30"/>
    <w:rsid w:val="003E71A8"/>
    <w:rsid w:val="00407290"/>
    <w:rsid w:val="00421052"/>
    <w:rsid w:val="00466878"/>
    <w:rsid w:val="004B1842"/>
    <w:rsid w:val="004E50D0"/>
    <w:rsid w:val="004F6EBB"/>
    <w:rsid w:val="00512AA7"/>
    <w:rsid w:val="005142C8"/>
    <w:rsid w:val="0053405D"/>
    <w:rsid w:val="005722A3"/>
    <w:rsid w:val="005C1418"/>
    <w:rsid w:val="00605080"/>
    <w:rsid w:val="006060E7"/>
    <w:rsid w:val="00624C16"/>
    <w:rsid w:val="006403D5"/>
    <w:rsid w:val="00650732"/>
    <w:rsid w:val="00681623"/>
    <w:rsid w:val="00690CE4"/>
    <w:rsid w:val="006D7B4A"/>
    <w:rsid w:val="006F106B"/>
    <w:rsid w:val="0072334A"/>
    <w:rsid w:val="007457E2"/>
    <w:rsid w:val="007937D4"/>
    <w:rsid w:val="00810403"/>
    <w:rsid w:val="00886D68"/>
    <w:rsid w:val="008E348D"/>
    <w:rsid w:val="0094274B"/>
    <w:rsid w:val="00944883"/>
    <w:rsid w:val="00965D28"/>
    <w:rsid w:val="00975BA7"/>
    <w:rsid w:val="009D7CA0"/>
    <w:rsid w:val="00A03EE5"/>
    <w:rsid w:val="00A84624"/>
    <w:rsid w:val="00AC288F"/>
    <w:rsid w:val="00AE2812"/>
    <w:rsid w:val="00B36F13"/>
    <w:rsid w:val="00B66C01"/>
    <w:rsid w:val="00B7793B"/>
    <w:rsid w:val="00BB2518"/>
    <w:rsid w:val="00BE6FDA"/>
    <w:rsid w:val="00BF44C6"/>
    <w:rsid w:val="00C23A17"/>
    <w:rsid w:val="00C378B8"/>
    <w:rsid w:val="00C53A15"/>
    <w:rsid w:val="00C913B9"/>
    <w:rsid w:val="00CA12E2"/>
    <w:rsid w:val="00CA3973"/>
    <w:rsid w:val="00D019AB"/>
    <w:rsid w:val="00D06FEF"/>
    <w:rsid w:val="00D1667E"/>
    <w:rsid w:val="00D32266"/>
    <w:rsid w:val="00DC4C08"/>
    <w:rsid w:val="00DD2586"/>
    <w:rsid w:val="00DF778D"/>
    <w:rsid w:val="00E23E58"/>
    <w:rsid w:val="00E3416D"/>
    <w:rsid w:val="00E34EA9"/>
    <w:rsid w:val="00E46197"/>
    <w:rsid w:val="00E74D93"/>
    <w:rsid w:val="00E85647"/>
    <w:rsid w:val="00F015D8"/>
    <w:rsid w:val="00F142ED"/>
    <w:rsid w:val="00F243B0"/>
    <w:rsid w:val="00F471E7"/>
    <w:rsid w:val="00F70550"/>
    <w:rsid w:val="00F754AE"/>
    <w:rsid w:val="00F8687C"/>
    <w:rsid w:val="00FE6A87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8896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Marija Brnadić</cp:lastModifiedBy>
  <cp:revision>8</cp:revision>
  <dcterms:created xsi:type="dcterms:W3CDTF">2023-12-11T12:57:00Z</dcterms:created>
  <dcterms:modified xsi:type="dcterms:W3CDTF">2023-12-11T14:26:00Z</dcterms:modified>
</cp:coreProperties>
</file>